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F4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8F3554" wp14:editId="63FDCB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AFA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DFDFF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4FC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26F9" w14:textId="3BE5BA57" w:rsidR="00000000" w:rsidRDefault="00AD5470">
            <w:pPr>
              <w:rPr>
                <w:rFonts w:eastAsia="Times New Roman"/>
              </w:rPr>
            </w:pPr>
            <w:r>
              <w:rPr>
                <w:rStyle w:val="Forte"/>
              </w:rPr>
              <w:t>14/07/2025</w:t>
            </w:r>
          </w:p>
        </w:tc>
      </w:tr>
    </w:tbl>
    <w:p w14:paraId="644AC0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C1F99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91C9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E6B9A5" w14:textId="77777777" w:rsidR="00000000" w:rsidRDefault="00000000">
      <w:pPr>
        <w:pStyle w:val="NormalWeb"/>
      </w:pPr>
      <w:r>
        <w:rPr>
          <w:rStyle w:val="Forte"/>
        </w:rPr>
        <w:t>ESCOLA TÉCNICA ESTADUAL DOUTORA RUTH CARDOSO – SÃO VICENTE</w:t>
      </w:r>
    </w:p>
    <w:p w14:paraId="2B6CC6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F5171E" w14:textId="77777777" w:rsidR="00000000" w:rsidRDefault="00000000">
      <w:pPr>
        <w:pStyle w:val="NormalWeb"/>
      </w:pPr>
      <w:r>
        <w:rPr>
          <w:rStyle w:val="Forte"/>
        </w:rPr>
        <w:t>EDITAL Nº 194/08/2025 – PROCESSO Nº 136.00082081/2025–05</w:t>
      </w:r>
    </w:p>
    <w:p w14:paraId="03848BF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EF9D002" w14:textId="77777777" w:rsidR="00000000" w:rsidRDefault="00000000">
      <w:pPr>
        <w:pStyle w:val="NormalWeb"/>
      </w:pPr>
      <w:r>
        <w:t>O Diretor da ESCOLA TÉCNICA ESTADUAL DOUTORA RUTH CARDOSO, da cidade de SÃO VICENTE,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0AD915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AD0A9F" w14:textId="77777777" w:rsidR="00000000" w:rsidRDefault="00000000">
      <w:pPr>
        <w:pStyle w:val="NormalWeb"/>
      </w:pPr>
      <w:r>
        <w:t> </w:t>
      </w:r>
    </w:p>
    <w:p w14:paraId="327D5E1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E8E5FA9" w14:textId="77777777" w:rsidR="00000000" w:rsidRDefault="00000000">
      <w:pPr>
        <w:pStyle w:val="NormalWeb"/>
      </w:pPr>
      <w:r>
        <w:lastRenderedPageBreak/>
        <w:t xml:space="preserve">405 – GEOGRAFIA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06F893B1" w14:textId="77777777" w:rsidR="00000000" w:rsidRDefault="00000000">
      <w:pPr>
        <w:pStyle w:val="NormalWeb"/>
      </w:pPr>
      <w:r>
        <w:t> </w:t>
      </w:r>
    </w:p>
    <w:p w14:paraId="094690BF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SAMANTA APARECIDA SANCHES / 277402426 / 20000877875 / 26,25; </w:t>
      </w:r>
      <w:r>
        <w:br/>
        <w:t xml:space="preserve">9 / JULIANA DE ANDRADE MEIRA / 466384063 / 38766012821 / 9,00; </w:t>
      </w:r>
      <w:r>
        <w:br/>
        <w:t xml:space="preserve">8 / JULIANA PRUDENCIO DA MOTA RODRIGUES MOMBERG / 409281669 / 44688693800 / 8,50; </w:t>
      </w:r>
      <w:r>
        <w:br/>
        <w:t xml:space="preserve">7 / RAFAEL CABRAL DOMINGUES / 382630956 / 43446163832 / 8,00; </w:t>
      </w:r>
      <w:r>
        <w:br/>
        <w:t xml:space="preserve">3 / ANAILSON CARLOS DE MEDEIROS / 003396819 / 70957589484 / 7,00; </w:t>
      </w:r>
      <w:r>
        <w:br/>
        <w:t xml:space="preserve">12 / DANILO ANTONIO DE OLIVEIRA / 42.439.526–5 / 36489952866 / 7,00; </w:t>
      </w:r>
      <w:r>
        <w:br/>
        <w:t xml:space="preserve">10 / VANIA IMPERIO SOARES / 119197303 / 08216325827 / 6,00; </w:t>
      </w:r>
      <w:r>
        <w:br/>
        <w:t xml:space="preserve">5 / ANA RITA QUEIROZ BARBOSA / 16205645X / 08639664897 / 1,00; </w:t>
      </w:r>
    </w:p>
    <w:p w14:paraId="732B9FA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355764040 / 21843373823 / Efetuou o upload somente do Memorial Circunstanciado sem a documentação comprobatória.; </w:t>
      </w:r>
      <w:r>
        <w:br/>
        <w:t xml:space="preserve">2 / 25190422–2 / 25630353845 / Efetuou o upload somente da documentação comprobatória sem o Memorial Circunstanciado.; </w:t>
      </w:r>
      <w:r>
        <w:br/>
        <w:t xml:space="preserve">4 / 44751888–4 / 37136626811 / Efetuou o upload somente do Memorial Circunstanciado sem a documentação comprobatória.; </w:t>
      </w:r>
      <w:r>
        <w:br/>
        <w:t xml:space="preserve">11 / 25.338.052–2 / 25470246833 / Efetuou o upload somente do Memorial Circunstanciado sem a documentação comprobatória.; </w:t>
      </w:r>
    </w:p>
    <w:p w14:paraId="6B982F84" w14:textId="77777777" w:rsidR="00000000" w:rsidRDefault="00000000">
      <w:pPr>
        <w:pStyle w:val="NormalWeb"/>
      </w:pPr>
      <w:r>
        <w:t> </w:t>
      </w:r>
    </w:p>
    <w:p w14:paraId="4863CC2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79C792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8E04D0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DOUTORA RUTH CARDOSO</w:t>
      </w:r>
    </w:p>
    <w:p w14:paraId="1FF784B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CORONEL LOPES Nº 387 </w:t>
      </w:r>
      <w:r>
        <w:br/>
        <w:t>BAIRRO: CENTRO – CEP: 11310–020 – CIDADE: SÃO VICENTE</w:t>
      </w:r>
    </w:p>
    <w:p w14:paraId="75AB60C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30/07/2025</w:t>
      </w:r>
    </w:p>
    <w:p w14:paraId="4AABCB1E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14:00</w:t>
      </w:r>
    </w:p>
    <w:p w14:paraId="3B9C133E" w14:textId="54B4646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EA510C">
        <w:t xml:space="preserve"> minutos</w:t>
      </w:r>
    </w:p>
    <w:p w14:paraId="6D9B0717" w14:textId="77777777" w:rsidR="00000000" w:rsidRDefault="00000000">
      <w:pPr>
        <w:pStyle w:val="NormalWeb"/>
      </w:pPr>
      <w:r>
        <w:t> </w:t>
      </w:r>
    </w:p>
    <w:p w14:paraId="6F6BE7D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9A98E3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8C120CF" w14:textId="77777777" w:rsidR="00000000" w:rsidRDefault="00000000">
      <w:pPr>
        <w:pStyle w:val="NormalWeb"/>
      </w:pPr>
      <w:r>
        <w:t>TERRITÓRIO E FRONTEIRA • Cartografia e geotecnologias aplicadas à representação do espaço geográfico; • Tratamento cartográfico de fatos, situações, fenômenos, lugares representativos e análise de territórios;</w:t>
      </w:r>
    </w:p>
    <w:p w14:paraId="4414565A" w14:textId="37B55965" w:rsidR="00000000" w:rsidRDefault="00000000">
      <w:pPr>
        <w:pStyle w:val="NormalWeb"/>
      </w:pPr>
      <w:r>
        <w:t>POLÍTICA E TRABALHO • Mudanças climáticas, desastres ambientais e insegurança ambiental; • Política ambiental, estratégias e instrumentos de preservação e conservação dos recursos naturais; • Impactos socioeconômicos, socioambientais e na biodiversidade: as práticas agropecuárias e extrativas; a cadeia produtiva do petróleo, dos minérios, desmatamento, o assoreamento, as queimadas, a erosão, a poluição do ar, do solo e das águas.</w:t>
      </w:r>
    </w:p>
    <w:p w14:paraId="5B419A87" w14:textId="4CA321B7" w:rsidR="00000000" w:rsidRDefault="00000000">
      <w:pPr>
        <w:pStyle w:val="NormalWeb"/>
      </w:pPr>
      <w:r>
        <w:t xml:space="preserve">TEMPO E ESPAÇO </w:t>
      </w:r>
      <w:proofErr w:type="gramStart"/>
      <w:r>
        <w:t>•</w:t>
      </w:r>
      <w:r w:rsidR="00EA510C">
        <w:t xml:space="preserve"> </w:t>
      </w:r>
      <w:r>
        <w:t>As</w:t>
      </w:r>
      <w:proofErr w:type="gramEnd"/>
      <w:r>
        <w:t xml:space="preserve"> relações entre espaço, sociedade, natureza, trabalho e tempo: transformações antrópicas no meio físico em diferentes sociedades. • Sociedades tradicionais e </w:t>
      </w:r>
      <w:proofErr w:type="spellStart"/>
      <w:r>
        <w:t>urbanoindustriais</w:t>
      </w:r>
      <w:proofErr w:type="spellEnd"/>
      <w:r>
        <w:t>: as transformações da paisagem e do território pelo modo de vida e pela ocupação do espaço</w:t>
      </w:r>
    </w:p>
    <w:p w14:paraId="7ED21317" w14:textId="77777777" w:rsidR="00000000" w:rsidRDefault="00000000">
      <w:pPr>
        <w:pStyle w:val="NormalWeb"/>
      </w:pPr>
      <w:r>
        <w:t> </w:t>
      </w:r>
    </w:p>
    <w:p w14:paraId="5C3368B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B443A9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387DEF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E80663E" w14:textId="0BF27A23" w:rsidR="00AD5470" w:rsidRDefault="00000000" w:rsidP="00AD547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5FABF71" w14:textId="0CADFA67" w:rsidR="009F3091" w:rsidRDefault="009F3091">
      <w:pPr>
        <w:pStyle w:val="NormalWeb"/>
      </w:pPr>
    </w:p>
    <w:sectPr w:rsidR="009F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0C"/>
    <w:rsid w:val="005E1F2B"/>
    <w:rsid w:val="009F3091"/>
    <w:rsid w:val="00AD5470"/>
    <w:rsid w:val="00E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9E055"/>
  <w15:chartTrackingRefBased/>
  <w15:docId w15:val="{E45ED4B8-E85F-44B5-84F9-A4A81FD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2025-07-11T10:50:00Z</dcterms:created>
  <dcterms:modified xsi:type="dcterms:W3CDTF">2025-07-11T10:50:00Z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2025-07-11T10:50:28Z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4e0aa117-86d9-4501-a0d2-0ededeaaab48</vt:lpwstr>
  </property>
  <property fmtid="{D5CDD505-2E9C-101B-9397-08002B2CF9AE}" pid="8" name="MSIP_Label_ff380b4d-8a71-4241-982c-3816ad3ce8fc_ContentBits">
    <vt:lpwstr>0</vt:lpwstr>
  </property>
</Properties>
</file>